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42E59" w14:textId="77777777" w:rsidR="00E74919" w:rsidRPr="00E74919" w:rsidRDefault="00E74919" w:rsidP="00E74919">
      <w:pPr>
        <w:rPr>
          <w:b/>
          <w:bCs/>
        </w:rPr>
      </w:pPr>
      <w:r w:rsidRPr="00E74919">
        <w:rPr>
          <w:b/>
          <w:bCs/>
        </w:rPr>
        <w:t>Privacy Policy</w:t>
      </w:r>
    </w:p>
    <w:p w14:paraId="2E22E7BF" w14:textId="118E67B0" w:rsidR="00E74919" w:rsidRPr="00E74919" w:rsidRDefault="00E74919" w:rsidP="00E74919">
      <w:r>
        <w:t>Wright Consulting of GA</w:t>
      </w:r>
      <w:r w:rsidRPr="00E74919">
        <w:t>, LLC (hereinafter “</w:t>
      </w:r>
      <w:r w:rsidR="009E3580">
        <w:t>WCGA</w:t>
      </w:r>
      <w:r w:rsidRPr="00E74919">
        <w:t>”) is committed to protecting the privacy of all our users of our website (the “Site”).</w:t>
      </w:r>
    </w:p>
    <w:p w14:paraId="0C2154F2" w14:textId="323B29B8" w:rsidR="00E74919" w:rsidRPr="00E74919" w:rsidRDefault="00E74919" w:rsidP="00E74919">
      <w:r w:rsidRPr="00E74919">
        <w:t xml:space="preserve">By using our website and providing </w:t>
      </w:r>
      <w:r w:rsidR="009E3580">
        <w:t>WCGA</w:t>
      </w:r>
      <w:r w:rsidRPr="00E74919">
        <w:t xml:space="preserve"> with your personal information, you consent to the collection and use of personal information upon the terms set forth in this privacy policy (this “Privacy Policy”), as more fully described below. Due to the rapidly evolving and changing authorities governing privacy issues on the Internet, we reserve the right to amend</w:t>
      </w:r>
      <w:r w:rsidR="009E3580">
        <w:t xml:space="preserve"> </w:t>
      </w:r>
      <w:r w:rsidRPr="00E74919">
        <w:t>and/or revise this Privacy Policy and may occasionally update it. It is your responsibility to check this page periodically for any changes.</w:t>
      </w:r>
    </w:p>
    <w:p w14:paraId="75C4711F" w14:textId="77777777" w:rsidR="00E74919" w:rsidRPr="00E74919" w:rsidRDefault="00E74919" w:rsidP="00E74919">
      <w:pPr>
        <w:rPr>
          <w:b/>
          <w:bCs/>
        </w:rPr>
      </w:pPr>
      <w:r w:rsidRPr="00E74919">
        <w:rPr>
          <w:b/>
          <w:bCs/>
        </w:rPr>
        <w:t>Your Consent to This Privacy Policy</w:t>
      </w:r>
    </w:p>
    <w:p w14:paraId="0C34AEB9" w14:textId="2B88C87B" w:rsidR="00E74919" w:rsidRPr="00E74919" w:rsidRDefault="00E74919" w:rsidP="00E74919">
      <w:r w:rsidRPr="00E74919">
        <w:t>Your use of our Site signifies that you agree with the terms of our current Privacy Policy as posted in this area of the Site. Any use of </w:t>
      </w:r>
      <w:r w:rsidR="009E3580">
        <w:t>WCGA</w:t>
      </w:r>
      <w:r w:rsidRPr="00E74919">
        <w:t>’s Site is subject to this Privacy Policy and our Terms of Use. If you do not agree with any term in this Privacy Policy or our Terms of Use, please do not provide any personal information on the Site and discontinue use.</w:t>
      </w:r>
    </w:p>
    <w:p w14:paraId="5C1F9771" w14:textId="77777777" w:rsidR="00E74919" w:rsidRPr="00E74919" w:rsidRDefault="00E74919" w:rsidP="00E74919">
      <w:pPr>
        <w:rPr>
          <w:b/>
          <w:bCs/>
        </w:rPr>
      </w:pPr>
      <w:r w:rsidRPr="00E74919">
        <w:rPr>
          <w:b/>
          <w:bCs/>
        </w:rPr>
        <w:t>Collecting and Utilizing Information</w:t>
      </w:r>
    </w:p>
    <w:p w14:paraId="4301B8A5" w14:textId="643AE7F0" w:rsidR="00E74919" w:rsidRPr="00E74919" w:rsidRDefault="00E74919" w:rsidP="00E74919">
      <w:r w:rsidRPr="00E74919">
        <w:t xml:space="preserve">In certain areas of the Site, personal information is requested, including, but not limited to name, phone number, and email address. This information is requested only for the purpose of providing you with the service(s) you have requested or to answer the question(s) you have asked. It will not be used to solicit you or for any other purposes. By utilizing our Site, you understand and agree to the use of third-party websites embedded to our Site with the use of HTML frames and third-party Application Programing Interface (API) integrations that may be used on our Site to save data in our system(s). </w:t>
      </w:r>
      <w:r w:rsidR="009E3580">
        <w:t>WCGA</w:t>
      </w:r>
      <w:r w:rsidRPr="00E74919">
        <w:t xml:space="preserve"> will not share any information provided by you to any other party without your prior consent. As applicable, information provided by you may also be subject to any respective third-party’s privacy policies and terms of use.</w:t>
      </w:r>
    </w:p>
    <w:p w14:paraId="34156FAE" w14:textId="77777777" w:rsidR="00E74919" w:rsidRPr="00E74919" w:rsidRDefault="00E74919" w:rsidP="00E74919">
      <w:pPr>
        <w:rPr>
          <w:b/>
          <w:bCs/>
        </w:rPr>
      </w:pPr>
      <w:r w:rsidRPr="00E74919">
        <w:rPr>
          <w:b/>
          <w:bCs/>
        </w:rPr>
        <w:t>Protecting Information</w:t>
      </w:r>
    </w:p>
    <w:p w14:paraId="356A229B" w14:textId="0096360E" w:rsidR="00E74919" w:rsidRPr="00E74919" w:rsidRDefault="00E74919" w:rsidP="00E74919">
      <w:r w:rsidRPr="00E74919">
        <w:t xml:space="preserve">The user data we collect is protected against unauthorized access by industry standard security measures that are compliant with applicable state and federal laws and regulatory requirements. </w:t>
      </w:r>
      <w:r w:rsidR="009E3580">
        <w:t>WCGA</w:t>
      </w:r>
      <w:r w:rsidRPr="00E74919">
        <w:t xml:space="preserve"> is committed to protecting the privacy of our users and their personal information. Users have the right to request changes or deletions of their personal information that we collect on our Site. If you would like to update or delete any personal information that you have provided to us, please contact us at </w:t>
      </w:r>
      <w:r w:rsidR="009E3580">
        <w:t>info@wrightconsultingofga.org</w:t>
      </w:r>
      <w:r w:rsidRPr="00E74919">
        <w:t xml:space="preserve">. We will make reasonable efforts to accommodate your </w:t>
      </w:r>
      <w:r w:rsidRPr="00E74919">
        <w:lastRenderedPageBreak/>
        <w:t>requests in a timely manner. Please note that some of your information may be retained for legal or administrative purposes.</w:t>
      </w:r>
    </w:p>
    <w:p w14:paraId="43BE5738" w14:textId="77777777" w:rsidR="00E74919" w:rsidRPr="00E74919" w:rsidRDefault="00E74919" w:rsidP="00E74919">
      <w:pPr>
        <w:rPr>
          <w:b/>
          <w:bCs/>
        </w:rPr>
      </w:pPr>
      <w:r w:rsidRPr="00E74919">
        <w:rPr>
          <w:b/>
          <w:bCs/>
        </w:rPr>
        <w:t>Sharing User Information</w:t>
      </w:r>
    </w:p>
    <w:p w14:paraId="7824E10C" w14:textId="48F18F5A" w:rsidR="00E74919" w:rsidRPr="00E74919" w:rsidRDefault="00E74919" w:rsidP="00E74919">
      <w:r w:rsidRPr="00E74919">
        <w:t xml:space="preserve">Although </w:t>
      </w:r>
      <w:r w:rsidR="009E3580">
        <w:t>WCGA</w:t>
      </w:r>
      <w:r w:rsidRPr="00E74919">
        <w:t xml:space="preserve">’s </w:t>
      </w:r>
      <w:r w:rsidR="009E3580">
        <w:t>s</w:t>
      </w:r>
      <w:r w:rsidRPr="00E74919">
        <w:t xml:space="preserve">ite collects some personal information in connection with the provision of services via the Internet, </w:t>
      </w:r>
      <w:r w:rsidR="009E3580">
        <w:t>WCGA</w:t>
      </w:r>
      <w:r w:rsidRPr="00E74919">
        <w:t xml:space="preserve"> does not release any personal information about you or your usage without your direct and prior approval, unless required by law, by request in a regulatory proceeding, or by search warrant, subpoena, or court order. We will not use your information for any purpose other than to provide you with our services and respond to inquiries. </w:t>
      </w:r>
      <w:r w:rsidR="009E3580">
        <w:t>WC</w:t>
      </w:r>
      <w:r w:rsidRPr="00E74919">
        <w:t>G</w:t>
      </w:r>
      <w:r w:rsidR="009E3580">
        <w:t>A</w:t>
      </w:r>
      <w:r w:rsidRPr="00E74919">
        <w:t xml:space="preserve"> does not sell, trade, or rent your personal information to any </w:t>
      </w:r>
      <w:proofErr w:type="gramStart"/>
      <w:r w:rsidRPr="00E74919">
        <w:t>third-parties</w:t>
      </w:r>
      <w:proofErr w:type="gramEnd"/>
      <w:r w:rsidRPr="00E74919">
        <w:t>.</w:t>
      </w:r>
    </w:p>
    <w:p w14:paraId="39DA842B" w14:textId="77777777" w:rsidR="00E74919" w:rsidRPr="00E74919" w:rsidRDefault="00E74919" w:rsidP="00E74919">
      <w:r w:rsidRPr="00E74919">
        <w:rPr>
          <w:b/>
          <w:bCs/>
        </w:rPr>
        <w:t xml:space="preserve">No mobile information will be shared with </w:t>
      </w:r>
      <w:proofErr w:type="gramStart"/>
      <w:r w:rsidRPr="00E74919">
        <w:rPr>
          <w:b/>
          <w:bCs/>
        </w:rPr>
        <w:t>third-parties</w:t>
      </w:r>
      <w:proofErr w:type="gramEnd"/>
      <w:r w:rsidRPr="00E74919">
        <w:rPr>
          <w:b/>
          <w:bCs/>
        </w:rPr>
        <w:t xml:space="preserve">/affiliates for marketing/promotional purposes. All other categories exclude text messaging originator opt-in data and consent; this information will not be shared with any </w:t>
      </w:r>
      <w:proofErr w:type="gramStart"/>
      <w:r w:rsidRPr="00E74919">
        <w:rPr>
          <w:b/>
          <w:bCs/>
        </w:rPr>
        <w:t>third-parties</w:t>
      </w:r>
      <w:proofErr w:type="gramEnd"/>
      <w:r w:rsidRPr="00E74919">
        <w:t>.</w:t>
      </w:r>
    </w:p>
    <w:p w14:paraId="0F0D3460" w14:textId="77777777" w:rsidR="00E74919" w:rsidRPr="00E74919" w:rsidRDefault="00E74919" w:rsidP="00E74919">
      <w:pPr>
        <w:rPr>
          <w:b/>
          <w:bCs/>
        </w:rPr>
      </w:pPr>
      <w:r w:rsidRPr="00E74919">
        <w:rPr>
          <w:b/>
          <w:bCs/>
        </w:rPr>
        <w:t>Links</w:t>
      </w:r>
    </w:p>
    <w:p w14:paraId="089EF6AF" w14:textId="4585656C" w:rsidR="00E74919" w:rsidRPr="00E74919" w:rsidRDefault="00E74919" w:rsidP="00E74919">
      <w:r w:rsidRPr="00E74919">
        <w:t xml:space="preserve">The </w:t>
      </w:r>
      <w:r w:rsidR="009E3580">
        <w:t>WCGA</w:t>
      </w:r>
      <w:r w:rsidRPr="00E74919">
        <w:t xml:space="preserve"> </w:t>
      </w:r>
      <w:r w:rsidR="009E3580">
        <w:t>s</w:t>
      </w:r>
      <w:r w:rsidRPr="00E74919">
        <w:t xml:space="preserve">ite may contain links to other websites for your convenience. By providing such links, </w:t>
      </w:r>
      <w:r w:rsidR="009E3580">
        <w:t>WCGA</w:t>
      </w:r>
      <w:r w:rsidRPr="00E74919">
        <w:t xml:space="preserve"> does not endorse or control the content of such third-party websites, or the products or services offered on such websites. Please be aware that </w:t>
      </w:r>
      <w:r w:rsidR="009E3580">
        <w:t>WCGA</w:t>
      </w:r>
      <w:r w:rsidRPr="00E74919">
        <w:t xml:space="preserve"> is not responsible for the privacy practices of such other sites. </w:t>
      </w:r>
      <w:r w:rsidR="009E3580">
        <w:t>WCGA</w:t>
      </w:r>
      <w:r w:rsidRPr="00E74919">
        <w:t xml:space="preserve"> strongly encourages users to be aware that when they leave </w:t>
      </w:r>
      <w:r w:rsidR="009E3580">
        <w:t>WCGA</w:t>
      </w:r>
      <w:r w:rsidRPr="00E74919">
        <w:t xml:space="preserve">’s site, they should carefully read the privacy statements and terms of use of each and every website that collects their personal information. This privacy statement applies solely to information collected and used directly by </w:t>
      </w:r>
      <w:r w:rsidR="009E3580">
        <w:t>WCGA</w:t>
      </w:r>
      <w:r w:rsidRPr="00E74919">
        <w:t>.</w:t>
      </w:r>
    </w:p>
    <w:p w14:paraId="556A46B4" w14:textId="77777777" w:rsidR="00E74919" w:rsidRPr="00E74919" w:rsidRDefault="00E74919" w:rsidP="00E74919">
      <w:pPr>
        <w:rPr>
          <w:b/>
          <w:bCs/>
        </w:rPr>
      </w:pPr>
      <w:r w:rsidRPr="00E74919">
        <w:rPr>
          <w:b/>
          <w:bCs/>
        </w:rPr>
        <w:t>Contacting Us</w:t>
      </w:r>
    </w:p>
    <w:p w14:paraId="69274AE5" w14:textId="614752B2" w:rsidR="00E74919" w:rsidRPr="00E74919" w:rsidRDefault="00E74919" w:rsidP="00E74919">
      <w:r w:rsidRPr="00E74919">
        <w:t>To inquire about our Privacy Policy, please email us at </w:t>
      </w:r>
      <w:r w:rsidR="009E3580">
        <w:t>info@wrightconsultingofga.org</w:t>
      </w:r>
      <w:r w:rsidRPr="00E74919">
        <w:t>.</w:t>
      </w:r>
    </w:p>
    <w:p w14:paraId="5B863576" w14:textId="77777777" w:rsidR="00E74919" w:rsidRPr="00E74919" w:rsidRDefault="00E74919" w:rsidP="00304F98"/>
    <w:sectPr w:rsidR="00E74919" w:rsidRPr="00E749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E17"/>
    <w:rsid w:val="00304F98"/>
    <w:rsid w:val="00315F05"/>
    <w:rsid w:val="00487319"/>
    <w:rsid w:val="007057D6"/>
    <w:rsid w:val="007C6E17"/>
    <w:rsid w:val="007E41E6"/>
    <w:rsid w:val="009170A7"/>
    <w:rsid w:val="009E3580"/>
    <w:rsid w:val="00B10B29"/>
    <w:rsid w:val="00D76384"/>
    <w:rsid w:val="00E74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8D5A6"/>
  <w15:chartTrackingRefBased/>
  <w15:docId w15:val="{AF6F4A94-EC8E-41D9-A2F3-36D4BB4C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6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6E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6E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6E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6E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E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E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E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E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6E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6E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6E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6E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6E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E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E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E17"/>
    <w:rPr>
      <w:rFonts w:eastAsiaTheme="majorEastAsia" w:cstheme="majorBidi"/>
      <w:color w:val="272727" w:themeColor="text1" w:themeTint="D8"/>
    </w:rPr>
  </w:style>
  <w:style w:type="paragraph" w:styleId="Title">
    <w:name w:val="Title"/>
    <w:basedOn w:val="Normal"/>
    <w:next w:val="Normal"/>
    <w:link w:val="TitleChar"/>
    <w:uiPriority w:val="10"/>
    <w:qFormat/>
    <w:rsid w:val="007C6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E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E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E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E17"/>
    <w:pPr>
      <w:spacing w:before="160"/>
      <w:jc w:val="center"/>
    </w:pPr>
    <w:rPr>
      <w:i/>
      <w:iCs/>
      <w:color w:val="404040" w:themeColor="text1" w:themeTint="BF"/>
    </w:rPr>
  </w:style>
  <w:style w:type="character" w:customStyle="1" w:styleId="QuoteChar">
    <w:name w:val="Quote Char"/>
    <w:basedOn w:val="DefaultParagraphFont"/>
    <w:link w:val="Quote"/>
    <w:uiPriority w:val="29"/>
    <w:rsid w:val="007C6E17"/>
    <w:rPr>
      <w:i/>
      <w:iCs/>
      <w:color w:val="404040" w:themeColor="text1" w:themeTint="BF"/>
    </w:rPr>
  </w:style>
  <w:style w:type="paragraph" w:styleId="ListParagraph">
    <w:name w:val="List Paragraph"/>
    <w:basedOn w:val="Normal"/>
    <w:uiPriority w:val="34"/>
    <w:qFormat/>
    <w:rsid w:val="007C6E17"/>
    <w:pPr>
      <w:ind w:left="720"/>
      <w:contextualSpacing/>
    </w:pPr>
  </w:style>
  <w:style w:type="character" w:styleId="IntenseEmphasis">
    <w:name w:val="Intense Emphasis"/>
    <w:basedOn w:val="DefaultParagraphFont"/>
    <w:uiPriority w:val="21"/>
    <w:qFormat/>
    <w:rsid w:val="007C6E17"/>
    <w:rPr>
      <w:i/>
      <w:iCs/>
      <w:color w:val="0F4761" w:themeColor="accent1" w:themeShade="BF"/>
    </w:rPr>
  </w:style>
  <w:style w:type="paragraph" w:styleId="IntenseQuote">
    <w:name w:val="Intense Quote"/>
    <w:basedOn w:val="Normal"/>
    <w:next w:val="Normal"/>
    <w:link w:val="IntenseQuoteChar"/>
    <w:uiPriority w:val="30"/>
    <w:qFormat/>
    <w:rsid w:val="007C6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6E17"/>
    <w:rPr>
      <w:i/>
      <w:iCs/>
      <w:color w:val="0F4761" w:themeColor="accent1" w:themeShade="BF"/>
    </w:rPr>
  </w:style>
  <w:style w:type="character" w:styleId="IntenseReference">
    <w:name w:val="Intense Reference"/>
    <w:basedOn w:val="DefaultParagraphFont"/>
    <w:uiPriority w:val="32"/>
    <w:qFormat/>
    <w:rsid w:val="007C6E17"/>
    <w:rPr>
      <w:b/>
      <w:bCs/>
      <w:smallCaps/>
      <w:color w:val="0F4761" w:themeColor="accent1" w:themeShade="BF"/>
      <w:spacing w:val="5"/>
    </w:rPr>
  </w:style>
  <w:style w:type="character" w:styleId="Hyperlink">
    <w:name w:val="Hyperlink"/>
    <w:basedOn w:val="DefaultParagraphFont"/>
    <w:uiPriority w:val="99"/>
    <w:unhideWhenUsed/>
    <w:rsid w:val="00E74919"/>
    <w:rPr>
      <w:color w:val="467886" w:themeColor="hyperlink"/>
      <w:u w:val="single"/>
    </w:rPr>
  </w:style>
  <w:style w:type="character" w:styleId="UnresolvedMention">
    <w:name w:val="Unresolved Mention"/>
    <w:basedOn w:val="DefaultParagraphFont"/>
    <w:uiPriority w:val="99"/>
    <w:semiHidden/>
    <w:unhideWhenUsed/>
    <w:rsid w:val="00E74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Danique Holt</dc:creator>
  <cp:keywords/>
  <dc:description/>
  <cp:lastModifiedBy>Danique Holt</cp:lastModifiedBy>
  <cp:revision>3</cp:revision>
  <dcterms:created xsi:type="dcterms:W3CDTF">2025-08-19T19:25:00Z</dcterms:created>
  <dcterms:modified xsi:type="dcterms:W3CDTF">2025-08-19T20:07:00Z</dcterms:modified>
</cp:coreProperties>
</file>